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159FF" w14:textId="77777777" w:rsidR="00CA2E7B" w:rsidRPr="00CA2E7B" w:rsidRDefault="00CA2E7B" w:rsidP="00CA2E7B">
      <w:pPr>
        <w:widowControl w:val="0"/>
        <w:autoSpaceDE w:val="0"/>
        <w:autoSpaceDN w:val="0"/>
        <w:adjustRightInd w:val="0"/>
        <w:rPr>
          <w:rFonts w:cs="Coda-Regular"/>
          <w:b/>
        </w:rPr>
      </w:pPr>
      <w:r w:rsidRPr="00CA2E7B">
        <w:rPr>
          <w:rFonts w:cs="Coda-Regular"/>
          <w:b/>
        </w:rPr>
        <w:t>Filming Permission in Dubai</w:t>
      </w:r>
    </w:p>
    <w:p w14:paraId="2914B979" w14:textId="1B1C1D9E" w:rsidR="00677AFC" w:rsidRPr="00677AFC" w:rsidRDefault="00677AFC" w:rsidP="00CA2E7B">
      <w:pPr>
        <w:widowControl w:val="0"/>
        <w:autoSpaceDE w:val="0"/>
        <w:autoSpaceDN w:val="0"/>
        <w:adjustRightInd w:val="0"/>
        <w:rPr>
          <w:rFonts w:cs="Coda-Regular"/>
          <w:b/>
          <w:sz w:val="20"/>
          <w:szCs w:val="20"/>
        </w:rPr>
      </w:pPr>
      <w:r>
        <w:rPr>
          <w:rFonts w:cs="Coda-Regular"/>
          <w:b/>
          <w:sz w:val="20"/>
          <w:szCs w:val="20"/>
        </w:rPr>
        <w:t>The Basics</w:t>
      </w:r>
    </w:p>
    <w:p w14:paraId="3FE63F43" w14:textId="027B4741" w:rsidR="00CA2E7B" w:rsidRDefault="00CA2E7B" w:rsidP="00CA2E7B">
      <w:pPr>
        <w:widowControl w:val="0"/>
        <w:autoSpaceDE w:val="0"/>
        <w:autoSpaceDN w:val="0"/>
        <w:adjustRightInd w:val="0"/>
        <w:rPr>
          <w:rFonts w:cs="Coda-Regular"/>
          <w:sz w:val="20"/>
          <w:szCs w:val="20"/>
        </w:rPr>
      </w:pPr>
      <w:r>
        <w:rPr>
          <w:rFonts w:cs="Coda-Regular"/>
          <w:sz w:val="20"/>
          <w:szCs w:val="20"/>
        </w:rPr>
        <w:t xml:space="preserve">If you plan to do a shoot in Dubai, you are required to get a shooting permit from the Dubai Film and TV Commission (DFTC). The DFTC is a single point of contact and </w:t>
      </w:r>
      <w:r w:rsidR="00EF41B0">
        <w:rPr>
          <w:rFonts w:cs="Coda-Regular"/>
          <w:sz w:val="20"/>
          <w:szCs w:val="20"/>
        </w:rPr>
        <w:t>is responsible for</w:t>
      </w:r>
      <w:r>
        <w:rPr>
          <w:rFonts w:cs="Coda-Regular"/>
          <w:sz w:val="20"/>
          <w:szCs w:val="20"/>
        </w:rPr>
        <w:t xml:space="preserve"> contacting other government bodies including </w:t>
      </w:r>
      <w:r w:rsidR="00A227ED">
        <w:rPr>
          <w:rFonts w:cs="Coda-Regular"/>
          <w:sz w:val="20"/>
          <w:szCs w:val="20"/>
        </w:rPr>
        <w:t>Dubai Municipality, Dubai Police, the Roads and Transport Authority and location owners to secure all approvals before issuing a permit.</w:t>
      </w:r>
    </w:p>
    <w:p w14:paraId="7F15CCF2" w14:textId="77777777" w:rsidR="00A227ED" w:rsidRDefault="00A227ED" w:rsidP="00CA2E7B">
      <w:pPr>
        <w:widowControl w:val="0"/>
        <w:autoSpaceDE w:val="0"/>
        <w:autoSpaceDN w:val="0"/>
        <w:adjustRightInd w:val="0"/>
        <w:rPr>
          <w:rFonts w:cs="Coda-Regular"/>
          <w:sz w:val="20"/>
          <w:szCs w:val="20"/>
        </w:rPr>
      </w:pPr>
    </w:p>
    <w:p w14:paraId="0264576E" w14:textId="54BF10DC" w:rsidR="00A227ED" w:rsidRDefault="00A227ED" w:rsidP="00CA2E7B">
      <w:pPr>
        <w:widowControl w:val="0"/>
        <w:autoSpaceDE w:val="0"/>
        <w:autoSpaceDN w:val="0"/>
        <w:adjustRightInd w:val="0"/>
        <w:rPr>
          <w:rFonts w:cs="Coda-Regular"/>
          <w:sz w:val="20"/>
          <w:szCs w:val="20"/>
        </w:rPr>
      </w:pPr>
      <w:r>
        <w:rPr>
          <w:rFonts w:cs="Coda-Regular"/>
          <w:sz w:val="20"/>
          <w:szCs w:val="20"/>
        </w:rPr>
        <w:t>Government reg</w:t>
      </w:r>
      <w:r w:rsidR="00EF41B0">
        <w:rPr>
          <w:rFonts w:cs="Coda-Regular"/>
          <w:sz w:val="20"/>
          <w:szCs w:val="20"/>
        </w:rPr>
        <w:t>ulations require any party wanting</w:t>
      </w:r>
      <w:r>
        <w:rPr>
          <w:rFonts w:cs="Coda-Regular"/>
          <w:sz w:val="20"/>
          <w:szCs w:val="20"/>
        </w:rPr>
        <w:t xml:space="preserve"> to shoot in Dubai to get a shooting permit</w:t>
      </w:r>
      <w:r w:rsidR="00213111">
        <w:rPr>
          <w:rFonts w:cs="Coda-Regular"/>
          <w:sz w:val="20"/>
          <w:szCs w:val="20"/>
        </w:rPr>
        <w:t xml:space="preserve">. This applies to shoots on public, government-operated and private property. </w:t>
      </w:r>
      <w:r>
        <w:rPr>
          <w:rFonts w:cs="Coda-Regular"/>
          <w:sz w:val="20"/>
          <w:szCs w:val="20"/>
        </w:rPr>
        <w:t xml:space="preserve"> </w:t>
      </w:r>
      <w:r w:rsidR="00213111">
        <w:rPr>
          <w:rFonts w:cs="Coda-Regular"/>
          <w:sz w:val="20"/>
          <w:szCs w:val="20"/>
        </w:rPr>
        <w:t>Not anyone can apply for shooting permits – only companies licensed in the United Arab Emirates to obtain them. This means if you don’t fall into this c</w:t>
      </w:r>
      <w:r w:rsidR="00EF41B0">
        <w:rPr>
          <w:rFonts w:cs="Coda-Regular"/>
          <w:sz w:val="20"/>
          <w:szCs w:val="20"/>
        </w:rPr>
        <w:t>ategory, you have to hire a UAE-licensed</w:t>
      </w:r>
      <w:r w:rsidR="00213111">
        <w:rPr>
          <w:rFonts w:cs="Coda-Regular"/>
          <w:sz w:val="20"/>
          <w:szCs w:val="20"/>
        </w:rPr>
        <w:t xml:space="preserve"> company to apply for the permit on your behalf.</w:t>
      </w:r>
    </w:p>
    <w:p w14:paraId="5E7ABFA5" w14:textId="77777777" w:rsidR="00213111" w:rsidRDefault="00213111" w:rsidP="00CA2E7B">
      <w:pPr>
        <w:widowControl w:val="0"/>
        <w:autoSpaceDE w:val="0"/>
        <w:autoSpaceDN w:val="0"/>
        <w:adjustRightInd w:val="0"/>
        <w:rPr>
          <w:rFonts w:cs="Coda-Regular"/>
          <w:sz w:val="20"/>
          <w:szCs w:val="20"/>
        </w:rPr>
      </w:pPr>
    </w:p>
    <w:p w14:paraId="17C92387" w14:textId="23F5316C" w:rsidR="00241DEA" w:rsidRDefault="00702541" w:rsidP="00CA2E7B">
      <w:pPr>
        <w:widowControl w:val="0"/>
        <w:autoSpaceDE w:val="0"/>
        <w:autoSpaceDN w:val="0"/>
        <w:adjustRightInd w:val="0"/>
        <w:rPr>
          <w:rFonts w:cs="Coda-Regular"/>
          <w:sz w:val="20"/>
          <w:szCs w:val="20"/>
        </w:rPr>
      </w:pPr>
      <w:r>
        <w:rPr>
          <w:rFonts w:cs="Coda-Regular"/>
          <w:sz w:val="20"/>
          <w:szCs w:val="20"/>
        </w:rPr>
        <w:t xml:space="preserve">Something to be aware of – some companies will not apply for permission for shoots unless one of their staff is on the job. The reason for this is the company applying for and securing the shooting permit </w:t>
      </w:r>
      <w:r w:rsidR="00FE39E5">
        <w:rPr>
          <w:rFonts w:cs="Coda-Regular"/>
          <w:sz w:val="20"/>
          <w:szCs w:val="20"/>
        </w:rPr>
        <w:t>will be held responsible if any regulatory or related issue arises</w:t>
      </w:r>
      <w:r w:rsidR="009A7ECA">
        <w:rPr>
          <w:rFonts w:cs="Coda-Regular"/>
          <w:sz w:val="20"/>
          <w:szCs w:val="20"/>
        </w:rPr>
        <w:t xml:space="preserve"> during the shoot</w:t>
      </w:r>
      <w:r w:rsidR="00FE39E5">
        <w:rPr>
          <w:rFonts w:cs="Coda-Regular"/>
          <w:sz w:val="20"/>
          <w:szCs w:val="20"/>
        </w:rPr>
        <w:t>. Having someone on location redu</w:t>
      </w:r>
      <w:r w:rsidR="009A7ECA">
        <w:rPr>
          <w:rFonts w:cs="Coda-Regular"/>
          <w:sz w:val="20"/>
          <w:szCs w:val="20"/>
        </w:rPr>
        <w:t>ces the chances of any problems</w:t>
      </w:r>
      <w:r w:rsidR="00FE39E5">
        <w:rPr>
          <w:rFonts w:cs="Coda-Regular"/>
          <w:sz w:val="20"/>
          <w:szCs w:val="20"/>
        </w:rPr>
        <w:t>.</w:t>
      </w:r>
      <w:r w:rsidR="00241DEA">
        <w:rPr>
          <w:rFonts w:cs="Coda-Regular"/>
          <w:sz w:val="20"/>
          <w:szCs w:val="20"/>
        </w:rPr>
        <w:t xml:space="preserve"> (Atlas Television follows this policy).</w:t>
      </w:r>
    </w:p>
    <w:p w14:paraId="5979ABA5" w14:textId="77777777" w:rsidR="003F5DC7" w:rsidRDefault="003F5DC7" w:rsidP="00CA2E7B">
      <w:pPr>
        <w:widowControl w:val="0"/>
        <w:autoSpaceDE w:val="0"/>
        <w:autoSpaceDN w:val="0"/>
        <w:adjustRightInd w:val="0"/>
        <w:rPr>
          <w:rFonts w:cs="Coda-Regular"/>
          <w:sz w:val="20"/>
          <w:szCs w:val="20"/>
        </w:rPr>
      </w:pPr>
    </w:p>
    <w:p w14:paraId="3872423F" w14:textId="7A6F1331" w:rsidR="007F37F4" w:rsidRDefault="00A846AD" w:rsidP="00CA2E7B">
      <w:pPr>
        <w:widowControl w:val="0"/>
        <w:autoSpaceDE w:val="0"/>
        <w:autoSpaceDN w:val="0"/>
        <w:adjustRightInd w:val="0"/>
        <w:rPr>
          <w:rFonts w:cs="Coda-Regular"/>
          <w:sz w:val="20"/>
          <w:szCs w:val="20"/>
        </w:rPr>
      </w:pPr>
      <w:r>
        <w:rPr>
          <w:rFonts w:cs="Coda-Regular"/>
          <w:sz w:val="20"/>
          <w:szCs w:val="20"/>
        </w:rPr>
        <w:t xml:space="preserve">DFTC aims to grant shooting permits within five working days of the application being submitted. For most shoots, the application is made on line. If a permit is going to take more than five </w:t>
      </w:r>
      <w:proofErr w:type="gramStart"/>
      <w:r>
        <w:rPr>
          <w:rFonts w:cs="Coda-Regular"/>
          <w:sz w:val="20"/>
          <w:szCs w:val="20"/>
        </w:rPr>
        <w:t>working</w:t>
      </w:r>
      <w:proofErr w:type="gramEnd"/>
      <w:r>
        <w:rPr>
          <w:rFonts w:cs="Coda-Regular"/>
          <w:sz w:val="20"/>
          <w:szCs w:val="20"/>
        </w:rPr>
        <w:t xml:space="preserve"> days to process, DFTC will generally let the applyi</w:t>
      </w:r>
      <w:r w:rsidR="00556C30">
        <w:rPr>
          <w:rFonts w:cs="Coda-Regular"/>
          <w:sz w:val="20"/>
          <w:szCs w:val="20"/>
        </w:rPr>
        <w:t>ng company know. Be aware of</w:t>
      </w:r>
      <w:r>
        <w:rPr>
          <w:rFonts w:cs="Coda-Regular"/>
          <w:sz w:val="20"/>
          <w:szCs w:val="20"/>
        </w:rPr>
        <w:t xml:space="preserve"> public holidays – these will add to the application processing time if they fall in the course of the five working days.</w:t>
      </w:r>
      <w:r w:rsidR="008E6E91">
        <w:rPr>
          <w:rFonts w:cs="Coda-Regular"/>
          <w:sz w:val="20"/>
          <w:szCs w:val="20"/>
        </w:rPr>
        <w:t xml:space="preserve"> </w:t>
      </w:r>
    </w:p>
    <w:p w14:paraId="2BA4C5A2" w14:textId="77777777" w:rsidR="007F37F4" w:rsidRDefault="007F37F4" w:rsidP="00CA2E7B">
      <w:pPr>
        <w:widowControl w:val="0"/>
        <w:autoSpaceDE w:val="0"/>
        <w:autoSpaceDN w:val="0"/>
        <w:adjustRightInd w:val="0"/>
        <w:rPr>
          <w:rFonts w:cs="Coda-Regular"/>
          <w:sz w:val="20"/>
          <w:szCs w:val="20"/>
        </w:rPr>
      </w:pPr>
    </w:p>
    <w:p w14:paraId="2BBAB46E" w14:textId="7E74DF52" w:rsidR="003F5DC7" w:rsidRDefault="008E6E91" w:rsidP="00CA2E7B">
      <w:pPr>
        <w:widowControl w:val="0"/>
        <w:autoSpaceDE w:val="0"/>
        <w:autoSpaceDN w:val="0"/>
        <w:adjustRightInd w:val="0"/>
        <w:rPr>
          <w:rFonts w:cs="Coda-Regular"/>
          <w:sz w:val="20"/>
          <w:szCs w:val="20"/>
        </w:rPr>
      </w:pPr>
      <w:r>
        <w:rPr>
          <w:rFonts w:cs="Coda-Regular"/>
          <w:sz w:val="20"/>
          <w:szCs w:val="20"/>
        </w:rPr>
        <w:t>The five working days applies to non-scripted shoots. If you are shooting a film</w:t>
      </w:r>
      <w:r w:rsidR="00556C30">
        <w:rPr>
          <w:rFonts w:cs="Coda-Regular"/>
          <w:sz w:val="20"/>
          <w:szCs w:val="20"/>
        </w:rPr>
        <w:t xml:space="preserve"> or TV series</w:t>
      </w:r>
      <w:r>
        <w:rPr>
          <w:rFonts w:cs="Coda-Regular"/>
          <w:sz w:val="20"/>
          <w:szCs w:val="20"/>
        </w:rPr>
        <w:t xml:space="preserve"> that has a script, you will need</w:t>
      </w:r>
      <w:r w:rsidR="00556C30">
        <w:rPr>
          <w:rFonts w:cs="Coda-Regular"/>
          <w:sz w:val="20"/>
          <w:szCs w:val="20"/>
        </w:rPr>
        <w:t xml:space="preserve"> to get script approval and that</w:t>
      </w:r>
      <w:r>
        <w:rPr>
          <w:rFonts w:cs="Coda-Regular"/>
          <w:sz w:val="20"/>
          <w:szCs w:val="20"/>
        </w:rPr>
        <w:t xml:space="preserve"> can take up to 25 working days.</w:t>
      </w:r>
    </w:p>
    <w:p w14:paraId="4818DCF0" w14:textId="77777777" w:rsidR="00FE39E5" w:rsidRDefault="00FE39E5" w:rsidP="00CA2E7B">
      <w:pPr>
        <w:widowControl w:val="0"/>
        <w:autoSpaceDE w:val="0"/>
        <w:autoSpaceDN w:val="0"/>
        <w:adjustRightInd w:val="0"/>
        <w:rPr>
          <w:rFonts w:cs="Coda-Regular"/>
          <w:sz w:val="20"/>
          <w:szCs w:val="20"/>
        </w:rPr>
      </w:pPr>
    </w:p>
    <w:p w14:paraId="5528028F" w14:textId="0CC7950A" w:rsidR="00FE39E5" w:rsidRDefault="00677AFC" w:rsidP="00CA2E7B">
      <w:pPr>
        <w:widowControl w:val="0"/>
        <w:autoSpaceDE w:val="0"/>
        <w:autoSpaceDN w:val="0"/>
        <w:adjustRightInd w:val="0"/>
        <w:rPr>
          <w:rFonts w:cs="Coda-Regular"/>
          <w:b/>
          <w:sz w:val="20"/>
          <w:szCs w:val="20"/>
        </w:rPr>
      </w:pPr>
      <w:r>
        <w:rPr>
          <w:rFonts w:cs="Coda-Regular"/>
          <w:b/>
          <w:sz w:val="20"/>
          <w:szCs w:val="20"/>
        </w:rPr>
        <w:t>Fees</w:t>
      </w:r>
    </w:p>
    <w:p w14:paraId="20A8F4E4" w14:textId="69FE2F9C" w:rsidR="00677AFC" w:rsidRDefault="00AF0E75" w:rsidP="00CA2E7B">
      <w:pPr>
        <w:widowControl w:val="0"/>
        <w:autoSpaceDE w:val="0"/>
        <w:autoSpaceDN w:val="0"/>
        <w:adjustRightInd w:val="0"/>
        <w:rPr>
          <w:rFonts w:cs="Coda-Regular"/>
          <w:sz w:val="20"/>
          <w:szCs w:val="20"/>
        </w:rPr>
      </w:pPr>
      <w:r>
        <w:rPr>
          <w:rFonts w:cs="Coda-Regular"/>
          <w:sz w:val="20"/>
          <w:szCs w:val="20"/>
        </w:rPr>
        <w:t xml:space="preserve">The cost of </w:t>
      </w:r>
      <w:r w:rsidR="009512B8">
        <w:rPr>
          <w:rFonts w:cs="Coda-Regular"/>
          <w:sz w:val="20"/>
          <w:szCs w:val="20"/>
        </w:rPr>
        <w:t>a filming permit</w:t>
      </w:r>
      <w:r>
        <w:rPr>
          <w:rFonts w:cs="Coda-Regular"/>
          <w:sz w:val="20"/>
          <w:szCs w:val="20"/>
        </w:rPr>
        <w:t xml:space="preserve"> depends on the type, location and durati</w:t>
      </w:r>
      <w:r w:rsidR="0038169F">
        <w:rPr>
          <w:rFonts w:cs="Coda-Regular"/>
          <w:sz w:val="20"/>
          <w:szCs w:val="20"/>
        </w:rPr>
        <w:t>on of the shoot. All permission applications</w:t>
      </w:r>
      <w:r>
        <w:rPr>
          <w:rFonts w:cs="Coda-Regular"/>
          <w:sz w:val="20"/>
          <w:szCs w:val="20"/>
        </w:rPr>
        <w:t xml:space="preserve"> start with an application fee of 500 d</w:t>
      </w:r>
      <w:r w:rsidR="003E3A2A">
        <w:rPr>
          <w:rFonts w:cs="Coda-Regular"/>
          <w:sz w:val="20"/>
          <w:szCs w:val="20"/>
        </w:rPr>
        <w:t>ir</w:t>
      </w:r>
      <w:r>
        <w:rPr>
          <w:rFonts w:cs="Coda-Regular"/>
          <w:sz w:val="20"/>
          <w:szCs w:val="20"/>
        </w:rPr>
        <w:t>h</w:t>
      </w:r>
      <w:r w:rsidR="003E3A2A">
        <w:rPr>
          <w:rFonts w:cs="Coda-Regular"/>
          <w:sz w:val="20"/>
          <w:szCs w:val="20"/>
        </w:rPr>
        <w:t>am</w:t>
      </w:r>
      <w:r>
        <w:rPr>
          <w:rFonts w:cs="Coda-Regular"/>
          <w:sz w:val="20"/>
          <w:szCs w:val="20"/>
        </w:rPr>
        <w:t>s (</w:t>
      </w:r>
      <w:r w:rsidR="00732266">
        <w:rPr>
          <w:rFonts w:cs="Coda-Regular"/>
          <w:sz w:val="20"/>
          <w:szCs w:val="20"/>
        </w:rPr>
        <w:t>about US $137). If the application is successful, the fees</w:t>
      </w:r>
      <w:r w:rsidR="003E3A2A">
        <w:rPr>
          <w:rFonts w:cs="Coda-Regular"/>
          <w:sz w:val="20"/>
          <w:szCs w:val="20"/>
        </w:rPr>
        <w:t xml:space="preserve"> below</w:t>
      </w:r>
      <w:r w:rsidR="00732266">
        <w:rPr>
          <w:rFonts w:cs="Coda-Regular"/>
          <w:sz w:val="20"/>
          <w:szCs w:val="20"/>
        </w:rPr>
        <w:t xml:space="preserve"> apply for public locations. For private locations, the fee will range from no charge to a maximum</w:t>
      </w:r>
      <w:r w:rsidR="003E3A2A">
        <w:rPr>
          <w:rFonts w:cs="Coda-Regular"/>
          <w:sz w:val="20"/>
          <w:szCs w:val="20"/>
        </w:rPr>
        <w:t xml:space="preserve"> charge of 25,000 dirhams (about US $6,850) per day. </w:t>
      </w:r>
    </w:p>
    <w:p w14:paraId="319DF7FA" w14:textId="77777777" w:rsidR="003E3A2A" w:rsidRDefault="003E3A2A" w:rsidP="00CA2E7B">
      <w:pPr>
        <w:widowControl w:val="0"/>
        <w:autoSpaceDE w:val="0"/>
        <w:autoSpaceDN w:val="0"/>
        <w:adjustRightInd w:val="0"/>
        <w:rPr>
          <w:rFonts w:cs="Coda-Regular"/>
          <w:sz w:val="20"/>
          <w:szCs w:val="20"/>
        </w:rPr>
      </w:pPr>
    </w:p>
    <w:p w14:paraId="143F0A50" w14:textId="57755334" w:rsidR="003E3A2A" w:rsidRDefault="003E3A2A" w:rsidP="00CA2E7B">
      <w:pPr>
        <w:widowControl w:val="0"/>
        <w:autoSpaceDE w:val="0"/>
        <w:autoSpaceDN w:val="0"/>
        <w:adjustRightInd w:val="0"/>
        <w:rPr>
          <w:rFonts w:cs="Coda-Regular"/>
          <w:sz w:val="20"/>
          <w:szCs w:val="20"/>
        </w:rPr>
      </w:pPr>
      <w:r>
        <w:rPr>
          <w:rFonts w:cs="Coda-Regular"/>
          <w:sz w:val="20"/>
          <w:szCs w:val="20"/>
        </w:rPr>
        <w:t xml:space="preserve">Some examples of private location charges: if you are shooting an interview and b-roll in your client’s Dubai office there will clearly be no </w:t>
      </w:r>
      <w:r w:rsidR="0038169F">
        <w:rPr>
          <w:rFonts w:cs="Coda-Regular"/>
          <w:sz w:val="20"/>
          <w:szCs w:val="20"/>
        </w:rPr>
        <w:t xml:space="preserve">location </w:t>
      </w:r>
      <w:r>
        <w:rPr>
          <w:rFonts w:cs="Coda-Regular"/>
          <w:sz w:val="20"/>
          <w:szCs w:val="20"/>
        </w:rPr>
        <w:t xml:space="preserve">charge. If you want to shoot somewhere such as the </w:t>
      </w:r>
      <w:proofErr w:type="spellStart"/>
      <w:r>
        <w:rPr>
          <w:rFonts w:cs="Coda-Regular"/>
          <w:sz w:val="20"/>
          <w:szCs w:val="20"/>
        </w:rPr>
        <w:t>Burj</w:t>
      </w:r>
      <w:proofErr w:type="spellEnd"/>
      <w:r>
        <w:rPr>
          <w:rFonts w:cs="Coda-Regular"/>
          <w:sz w:val="20"/>
          <w:szCs w:val="20"/>
        </w:rPr>
        <w:t xml:space="preserve"> </w:t>
      </w:r>
      <w:proofErr w:type="spellStart"/>
      <w:r>
        <w:rPr>
          <w:rFonts w:cs="Coda-Regular"/>
          <w:sz w:val="20"/>
          <w:szCs w:val="20"/>
        </w:rPr>
        <w:t>Khalifa</w:t>
      </w:r>
      <w:proofErr w:type="spellEnd"/>
      <w:r>
        <w:rPr>
          <w:rFonts w:cs="Coda-Regular"/>
          <w:sz w:val="20"/>
          <w:szCs w:val="20"/>
        </w:rPr>
        <w:t xml:space="preserve"> or in one of Dubai’s malls, a location charge will generally be made and it will vary depending on what’s required. Private locations that charge permission fees may also make additional charges for security or cleaning services.</w:t>
      </w:r>
    </w:p>
    <w:p w14:paraId="73C57174" w14:textId="77777777" w:rsidR="00BF5AC5" w:rsidRDefault="00BF5AC5" w:rsidP="00CA2E7B">
      <w:pPr>
        <w:widowControl w:val="0"/>
        <w:autoSpaceDE w:val="0"/>
        <w:autoSpaceDN w:val="0"/>
        <w:adjustRightInd w:val="0"/>
        <w:rPr>
          <w:rFonts w:cs="Coda-Regular"/>
          <w:sz w:val="20"/>
          <w:szCs w:val="20"/>
        </w:rPr>
      </w:pPr>
    </w:p>
    <w:p w14:paraId="789E575D" w14:textId="4DCE4FA1" w:rsidR="00BF5AC5" w:rsidRDefault="00BF5AC5" w:rsidP="00CA2E7B">
      <w:pPr>
        <w:widowControl w:val="0"/>
        <w:autoSpaceDE w:val="0"/>
        <w:autoSpaceDN w:val="0"/>
        <w:adjustRightInd w:val="0"/>
        <w:rPr>
          <w:rFonts w:cs="Coda-Regular"/>
          <w:sz w:val="20"/>
          <w:szCs w:val="20"/>
        </w:rPr>
      </w:pPr>
      <w:r>
        <w:rPr>
          <w:rFonts w:cs="Coda-Regular"/>
          <w:sz w:val="20"/>
          <w:szCs w:val="20"/>
        </w:rPr>
        <w:t xml:space="preserve">The company applying for and securing the permit </w:t>
      </w:r>
      <w:r w:rsidR="0038169F">
        <w:rPr>
          <w:rFonts w:cs="Coda-Regular"/>
          <w:sz w:val="20"/>
          <w:szCs w:val="20"/>
        </w:rPr>
        <w:t>may also charge a fee for handling the application. The charge</w:t>
      </w:r>
      <w:r>
        <w:rPr>
          <w:rFonts w:cs="Coda-Regular"/>
          <w:sz w:val="20"/>
          <w:szCs w:val="20"/>
        </w:rPr>
        <w:t xml:space="preserve"> will vary from company to company.</w:t>
      </w:r>
      <w:r w:rsidR="00241DEA">
        <w:rPr>
          <w:rFonts w:cs="Coda-Regular"/>
          <w:sz w:val="20"/>
          <w:szCs w:val="20"/>
        </w:rPr>
        <w:t xml:space="preserve"> Atlas Television charges an admin fee of 500 </w:t>
      </w:r>
      <w:proofErr w:type="spellStart"/>
      <w:r w:rsidR="00241DEA">
        <w:rPr>
          <w:rFonts w:cs="Coda-Regular"/>
          <w:sz w:val="20"/>
          <w:szCs w:val="20"/>
        </w:rPr>
        <w:t>dhs</w:t>
      </w:r>
      <w:proofErr w:type="spellEnd"/>
      <w:r w:rsidR="00241DEA">
        <w:rPr>
          <w:rFonts w:cs="Coda-Regular"/>
          <w:sz w:val="20"/>
          <w:szCs w:val="20"/>
        </w:rPr>
        <w:t xml:space="preserve"> on shoots </w:t>
      </w:r>
      <w:r w:rsidR="00306D2B">
        <w:rPr>
          <w:rFonts w:cs="Coda-Regular"/>
          <w:sz w:val="20"/>
          <w:szCs w:val="20"/>
        </w:rPr>
        <w:t>with less than 3,000 dirhams (</w:t>
      </w:r>
    </w:p>
    <w:p w14:paraId="659A5770" w14:textId="77777777" w:rsidR="00D76657" w:rsidRDefault="00D76657" w:rsidP="00CA2E7B">
      <w:pPr>
        <w:widowControl w:val="0"/>
        <w:autoSpaceDE w:val="0"/>
        <w:autoSpaceDN w:val="0"/>
        <w:adjustRightInd w:val="0"/>
        <w:rPr>
          <w:rFonts w:cs="Coda-Regular"/>
          <w:sz w:val="20"/>
          <w:szCs w:val="20"/>
        </w:rPr>
      </w:pPr>
    </w:p>
    <w:p w14:paraId="6D1957AD" w14:textId="388809B1" w:rsidR="00D76657" w:rsidRPr="002567AB" w:rsidRDefault="00D76657" w:rsidP="00CA2E7B">
      <w:pPr>
        <w:widowControl w:val="0"/>
        <w:autoSpaceDE w:val="0"/>
        <w:autoSpaceDN w:val="0"/>
        <w:adjustRightInd w:val="0"/>
        <w:rPr>
          <w:rFonts w:cs="Coda-Regular"/>
          <w:b/>
          <w:sz w:val="20"/>
          <w:szCs w:val="20"/>
        </w:rPr>
      </w:pPr>
      <w:r w:rsidRPr="002567AB">
        <w:rPr>
          <w:rFonts w:cs="Coda-Regular"/>
          <w:b/>
          <w:sz w:val="20"/>
          <w:szCs w:val="20"/>
        </w:rPr>
        <w:t>Standard Fees – Public Locations</w:t>
      </w:r>
    </w:p>
    <w:p w14:paraId="6D9CEEF4" w14:textId="77777777" w:rsidR="00D76657" w:rsidRPr="002567AB" w:rsidRDefault="00D76657" w:rsidP="00CA2E7B">
      <w:pPr>
        <w:widowControl w:val="0"/>
        <w:autoSpaceDE w:val="0"/>
        <w:autoSpaceDN w:val="0"/>
        <w:adjustRightInd w:val="0"/>
        <w:rPr>
          <w:rFonts w:cs="Coda-Regular"/>
          <w:b/>
          <w:sz w:val="20"/>
          <w:szCs w:val="20"/>
        </w:rPr>
      </w:pPr>
    </w:p>
    <w:p w14:paraId="7CE20BE0" w14:textId="77777777" w:rsidR="00EE725D" w:rsidRPr="002567AB" w:rsidRDefault="00D76657" w:rsidP="00CA2E7B">
      <w:pPr>
        <w:widowControl w:val="0"/>
        <w:autoSpaceDE w:val="0"/>
        <w:autoSpaceDN w:val="0"/>
        <w:adjustRightInd w:val="0"/>
        <w:rPr>
          <w:rFonts w:cs="Coda-Regular"/>
          <w:b/>
          <w:sz w:val="20"/>
          <w:szCs w:val="20"/>
        </w:rPr>
      </w:pPr>
      <w:r w:rsidRPr="002567AB">
        <w:rPr>
          <w:rFonts w:cs="Coda-Regular"/>
          <w:b/>
          <w:sz w:val="20"/>
          <w:szCs w:val="20"/>
        </w:rPr>
        <w:t>Type of Shoot</w:t>
      </w:r>
      <w:r w:rsidR="00EE725D" w:rsidRPr="002567AB">
        <w:rPr>
          <w:rFonts w:cs="Coda-Regular"/>
          <w:b/>
          <w:sz w:val="20"/>
          <w:szCs w:val="20"/>
        </w:rPr>
        <w:tab/>
      </w:r>
      <w:r w:rsidR="00EE725D" w:rsidRPr="002567AB">
        <w:rPr>
          <w:rFonts w:cs="Coda-Regular"/>
          <w:b/>
          <w:sz w:val="20"/>
          <w:szCs w:val="20"/>
        </w:rPr>
        <w:tab/>
      </w:r>
      <w:r w:rsidR="00EE725D" w:rsidRPr="002567AB">
        <w:rPr>
          <w:rFonts w:cs="Coda-Regular"/>
          <w:b/>
          <w:sz w:val="20"/>
          <w:szCs w:val="20"/>
        </w:rPr>
        <w:tab/>
      </w:r>
      <w:r w:rsidR="00EE725D" w:rsidRPr="002567AB">
        <w:rPr>
          <w:rFonts w:cs="Coda-Regular"/>
          <w:b/>
          <w:sz w:val="20"/>
          <w:szCs w:val="20"/>
        </w:rPr>
        <w:tab/>
      </w:r>
      <w:r w:rsidR="00EE725D" w:rsidRPr="002567AB">
        <w:rPr>
          <w:rFonts w:cs="Coda-Regular"/>
          <w:b/>
          <w:sz w:val="20"/>
          <w:szCs w:val="20"/>
        </w:rPr>
        <w:tab/>
        <w:t>Fee</w:t>
      </w:r>
      <w:r w:rsidR="00EE725D" w:rsidRPr="002567AB">
        <w:rPr>
          <w:rFonts w:cs="Coda-Regular"/>
          <w:b/>
          <w:sz w:val="20"/>
          <w:szCs w:val="20"/>
        </w:rPr>
        <w:tab/>
      </w:r>
      <w:r w:rsidR="00EE725D" w:rsidRPr="002567AB">
        <w:rPr>
          <w:rFonts w:cs="Coda-Regular"/>
          <w:b/>
          <w:sz w:val="20"/>
          <w:szCs w:val="20"/>
        </w:rPr>
        <w:tab/>
      </w:r>
      <w:r w:rsidR="00EE725D" w:rsidRPr="002567AB">
        <w:rPr>
          <w:rFonts w:cs="Coda-Regular"/>
          <w:b/>
          <w:sz w:val="20"/>
          <w:szCs w:val="20"/>
        </w:rPr>
        <w:tab/>
        <w:t>Duration</w:t>
      </w:r>
    </w:p>
    <w:p w14:paraId="08CB93EA" w14:textId="77777777" w:rsidR="00EE725D" w:rsidRDefault="00EE725D" w:rsidP="00CA2E7B">
      <w:pPr>
        <w:widowControl w:val="0"/>
        <w:autoSpaceDE w:val="0"/>
        <w:autoSpaceDN w:val="0"/>
        <w:adjustRightInd w:val="0"/>
        <w:rPr>
          <w:rFonts w:cs="Coda-Regular"/>
          <w:sz w:val="20"/>
          <w:szCs w:val="20"/>
        </w:rPr>
      </w:pPr>
      <w:r>
        <w:rPr>
          <w:rFonts w:cs="Coda-Regular"/>
          <w:sz w:val="20"/>
          <w:szCs w:val="20"/>
        </w:rPr>
        <w:t>Reality and magazine shows,</w:t>
      </w:r>
    </w:p>
    <w:p w14:paraId="58D659B4" w14:textId="77777777" w:rsidR="002567AB" w:rsidRDefault="00EE725D" w:rsidP="00CA2E7B">
      <w:pPr>
        <w:widowControl w:val="0"/>
        <w:autoSpaceDE w:val="0"/>
        <w:autoSpaceDN w:val="0"/>
        <w:adjustRightInd w:val="0"/>
        <w:rPr>
          <w:rFonts w:cs="Coda-Regular"/>
          <w:sz w:val="20"/>
          <w:szCs w:val="20"/>
        </w:rPr>
      </w:pPr>
      <w:r>
        <w:rPr>
          <w:rFonts w:cs="Coda-Regular"/>
          <w:sz w:val="20"/>
          <w:szCs w:val="20"/>
        </w:rPr>
        <w:t>Lifestyle shows, formats</w:t>
      </w:r>
      <w:r>
        <w:rPr>
          <w:rFonts w:cs="Coda-Regular"/>
          <w:sz w:val="20"/>
          <w:szCs w:val="20"/>
        </w:rPr>
        <w:tab/>
      </w:r>
      <w:r>
        <w:rPr>
          <w:rFonts w:cs="Coda-Regular"/>
          <w:sz w:val="20"/>
          <w:szCs w:val="20"/>
        </w:rPr>
        <w:tab/>
      </w:r>
      <w:r>
        <w:rPr>
          <w:rFonts w:cs="Coda-Regular"/>
          <w:sz w:val="20"/>
          <w:szCs w:val="20"/>
        </w:rPr>
        <w:tab/>
      </w:r>
      <w:r>
        <w:rPr>
          <w:rFonts w:cs="Coda-Regular"/>
          <w:sz w:val="20"/>
          <w:szCs w:val="20"/>
        </w:rPr>
        <w:tab/>
        <w:t xml:space="preserve">2,500 </w:t>
      </w:r>
      <w:proofErr w:type="spellStart"/>
      <w:r>
        <w:rPr>
          <w:rFonts w:cs="Coda-Regular"/>
          <w:sz w:val="20"/>
          <w:szCs w:val="20"/>
        </w:rPr>
        <w:t>dhs</w:t>
      </w:r>
      <w:proofErr w:type="spellEnd"/>
      <w:r>
        <w:rPr>
          <w:rFonts w:cs="Coda-Regular"/>
          <w:sz w:val="20"/>
          <w:szCs w:val="20"/>
        </w:rPr>
        <w:tab/>
      </w:r>
      <w:r>
        <w:rPr>
          <w:rFonts w:cs="Coda-Regular"/>
          <w:sz w:val="20"/>
          <w:szCs w:val="20"/>
        </w:rPr>
        <w:tab/>
      </w:r>
      <w:r w:rsidR="002567AB">
        <w:rPr>
          <w:rFonts w:cs="Coda-Regular"/>
          <w:sz w:val="20"/>
          <w:szCs w:val="20"/>
        </w:rPr>
        <w:t>Up to 30 days</w:t>
      </w:r>
    </w:p>
    <w:p w14:paraId="4B6F939E" w14:textId="77777777" w:rsidR="002567AB" w:rsidRDefault="002567AB" w:rsidP="00CA2E7B">
      <w:pPr>
        <w:widowControl w:val="0"/>
        <w:autoSpaceDE w:val="0"/>
        <w:autoSpaceDN w:val="0"/>
        <w:adjustRightInd w:val="0"/>
        <w:rPr>
          <w:rFonts w:cs="Coda-Regular"/>
          <w:sz w:val="20"/>
          <w:szCs w:val="20"/>
        </w:rPr>
      </w:pPr>
    </w:p>
    <w:p w14:paraId="7D85095F" w14:textId="41271D68" w:rsidR="00BF5AC5" w:rsidRDefault="00015FFF" w:rsidP="00CA2E7B">
      <w:pPr>
        <w:widowControl w:val="0"/>
        <w:autoSpaceDE w:val="0"/>
        <w:autoSpaceDN w:val="0"/>
        <w:adjustRightInd w:val="0"/>
        <w:rPr>
          <w:rFonts w:cs="Coda-Regular"/>
          <w:sz w:val="20"/>
          <w:szCs w:val="20"/>
        </w:rPr>
      </w:pPr>
      <w:r>
        <w:rPr>
          <w:rFonts w:cs="Coda-Regular"/>
          <w:sz w:val="20"/>
          <w:szCs w:val="20"/>
        </w:rPr>
        <w:t>News, Current Affairs</w:t>
      </w:r>
      <w:r>
        <w:rPr>
          <w:rFonts w:cs="Coda-Regular"/>
          <w:sz w:val="20"/>
          <w:szCs w:val="20"/>
        </w:rPr>
        <w:tab/>
      </w:r>
      <w:r>
        <w:rPr>
          <w:rFonts w:cs="Coda-Regular"/>
          <w:sz w:val="20"/>
          <w:szCs w:val="20"/>
        </w:rPr>
        <w:tab/>
      </w:r>
      <w:r>
        <w:rPr>
          <w:rFonts w:cs="Coda-Regular"/>
          <w:sz w:val="20"/>
          <w:szCs w:val="20"/>
        </w:rPr>
        <w:tab/>
      </w:r>
      <w:r>
        <w:rPr>
          <w:rFonts w:cs="Coda-Regular"/>
          <w:sz w:val="20"/>
          <w:szCs w:val="20"/>
        </w:rPr>
        <w:tab/>
      </w:r>
      <w:r w:rsidR="00863FBC">
        <w:rPr>
          <w:rFonts w:cs="Coda-Regular"/>
          <w:sz w:val="20"/>
          <w:szCs w:val="20"/>
        </w:rPr>
        <w:t xml:space="preserve">2,500 </w:t>
      </w:r>
      <w:proofErr w:type="spellStart"/>
      <w:r w:rsidR="00863FBC">
        <w:rPr>
          <w:rFonts w:cs="Coda-Regular"/>
          <w:sz w:val="20"/>
          <w:szCs w:val="20"/>
        </w:rPr>
        <w:t>dhs</w:t>
      </w:r>
      <w:proofErr w:type="spellEnd"/>
      <w:r w:rsidR="00863FBC">
        <w:rPr>
          <w:rFonts w:cs="Coda-Regular"/>
          <w:sz w:val="20"/>
          <w:szCs w:val="20"/>
        </w:rPr>
        <w:tab/>
      </w:r>
      <w:r w:rsidR="00863FBC">
        <w:rPr>
          <w:rFonts w:cs="Coda-Regular"/>
          <w:sz w:val="20"/>
          <w:szCs w:val="20"/>
        </w:rPr>
        <w:tab/>
        <w:t>Up to 14 days</w:t>
      </w:r>
    </w:p>
    <w:p w14:paraId="5E6AC57C" w14:textId="77777777" w:rsidR="00863FBC" w:rsidRDefault="00863FBC" w:rsidP="00CA2E7B">
      <w:pPr>
        <w:widowControl w:val="0"/>
        <w:autoSpaceDE w:val="0"/>
        <w:autoSpaceDN w:val="0"/>
        <w:adjustRightInd w:val="0"/>
        <w:rPr>
          <w:rFonts w:cs="Coda-Regular"/>
          <w:sz w:val="20"/>
          <w:szCs w:val="20"/>
        </w:rPr>
      </w:pPr>
    </w:p>
    <w:p w14:paraId="14A0062F" w14:textId="0DBA5BBC" w:rsidR="00863FBC" w:rsidRDefault="008A4F0D" w:rsidP="00CA2E7B">
      <w:pPr>
        <w:widowControl w:val="0"/>
        <w:autoSpaceDE w:val="0"/>
        <w:autoSpaceDN w:val="0"/>
        <w:adjustRightInd w:val="0"/>
        <w:rPr>
          <w:rFonts w:cs="Coda-Regular"/>
          <w:sz w:val="20"/>
          <w:szCs w:val="20"/>
        </w:rPr>
      </w:pPr>
      <w:r>
        <w:rPr>
          <w:rFonts w:cs="Coda-Regular"/>
          <w:sz w:val="20"/>
          <w:szCs w:val="20"/>
        </w:rPr>
        <w:t>TV and online ads</w:t>
      </w:r>
      <w:r>
        <w:rPr>
          <w:rFonts w:cs="Coda-Regular"/>
          <w:sz w:val="20"/>
          <w:szCs w:val="20"/>
        </w:rPr>
        <w:tab/>
      </w:r>
      <w:r>
        <w:rPr>
          <w:rFonts w:cs="Coda-Regular"/>
          <w:sz w:val="20"/>
          <w:szCs w:val="20"/>
        </w:rPr>
        <w:tab/>
      </w:r>
      <w:r>
        <w:rPr>
          <w:rFonts w:cs="Coda-Regular"/>
          <w:sz w:val="20"/>
          <w:szCs w:val="20"/>
        </w:rPr>
        <w:tab/>
      </w:r>
      <w:r>
        <w:rPr>
          <w:rFonts w:cs="Coda-Regular"/>
          <w:sz w:val="20"/>
          <w:szCs w:val="20"/>
        </w:rPr>
        <w:tab/>
        <w:t xml:space="preserve">2,500 </w:t>
      </w:r>
      <w:proofErr w:type="spellStart"/>
      <w:r>
        <w:rPr>
          <w:rFonts w:cs="Coda-Regular"/>
          <w:sz w:val="20"/>
          <w:szCs w:val="20"/>
        </w:rPr>
        <w:t>dhs</w:t>
      </w:r>
      <w:proofErr w:type="spellEnd"/>
      <w:r>
        <w:rPr>
          <w:rFonts w:cs="Coda-Regular"/>
          <w:sz w:val="20"/>
          <w:szCs w:val="20"/>
        </w:rPr>
        <w:tab/>
      </w:r>
      <w:r>
        <w:rPr>
          <w:rFonts w:cs="Coda-Regular"/>
          <w:sz w:val="20"/>
          <w:szCs w:val="20"/>
        </w:rPr>
        <w:tab/>
        <w:t>Up to 3 days</w:t>
      </w:r>
    </w:p>
    <w:p w14:paraId="621B3069" w14:textId="77777777" w:rsidR="008D48FA" w:rsidRDefault="008D48FA" w:rsidP="00CA2E7B">
      <w:pPr>
        <w:widowControl w:val="0"/>
        <w:autoSpaceDE w:val="0"/>
        <w:autoSpaceDN w:val="0"/>
        <w:adjustRightInd w:val="0"/>
        <w:rPr>
          <w:rFonts w:cs="Coda-Regular"/>
          <w:sz w:val="20"/>
          <w:szCs w:val="20"/>
        </w:rPr>
      </w:pPr>
    </w:p>
    <w:p w14:paraId="481D28E6" w14:textId="44F061FB" w:rsidR="008D48FA" w:rsidRDefault="00081BB6" w:rsidP="00CA2E7B">
      <w:pPr>
        <w:widowControl w:val="0"/>
        <w:autoSpaceDE w:val="0"/>
        <w:autoSpaceDN w:val="0"/>
        <w:adjustRightInd w:val="0"/>
        <w:rPr>
          <w:rFonts w:cs="Coda-Regular"/>
          <w:sz w:val="20"/>
          <w:szCs w:val="20"/>
        </w:rPr>
      </w:pPr>
      <w:r>
        <w:rPr>
          <w:rFonts w:cs="Coda-Regular"/>
          <w:sz w:val="20"/>
          <w:szCs w:val="20"/>
        </w:rPr>
        <w:t>Corporate Videos</w:t>
      </w:r>
      <w:r>
        <w:rPr>
          <w:rFonts w:cs="Coda-Regular"/>
          <w:sz w:val="20"/>
          <w:szCs w:val="20"/>
        </w:rPr>
        <w:tab/>
      </w:r>
      <w:r>
        <w:rPr>
          <w:rFonts w:cs="Coda-Regular"/>
          <w:sz w:val="20"/>
          <w:szCs w:val="20"/>
        </w:rPr>
        <w:tab/>
      </w:r>
      <w:r>
        <w:rPr>
          <w:rFonts w:cs="Coda-Regular"/>
          <w:sz w:val="20"/>
          <w:szCs w:val="20"/>
        </w:rPr>
        <w:tab/>
      </w:r>
      <w:r>
        <w:rPr>
          <w:rFonts w:cs="Coda-Regular"/>
          <w:sz w:val="20"/>
          <w:szCs w:val="20"/>
        </w:rPr>
        <w:tab/>
        <w:t xml:space="preserve">2,500 </w:t>
      </w:r>
      <w:proofErr w:type="spellStart"/>
      <w:r>
        <w:rPr>
          <w:rFonts w:cs="Coda-Regular"/>
          <w:sz w:val="20"/>
          <w:szCs w:val="20"/>
        </w:rPr>
        <w:t>dhs</w:t>
      </w:r>
      <w:proofErr w:type="spellEnd"/>
      <w:r>
        <w:rPr>
          <w:rFonts w:cs="Coda-Regular"/>
          <w:sz w:val="20"/>
          <w:szCs w:val="20"/>
        </w:rPr>
        <w:tab/>
      </w:r>
      <w:r>
        <w:rPr>
          <w:rFonts w:cs="Coda-Regular"/>
          <w:sz w:val="20"/>
          <w:szCs w:val="20"/>
        </w:rPr>
        <w:tab/>
        <w:t>Up to 7 days</w:t>
      </w:r>
    </w:p>
    <w:p w14:paraId="2F908DD5" w14:textId="77777777" w:rsidR="00081BB6" w:rsidRDefault="00081BB6" w:rsidP="00CA2E7B">
      <w:pPr>
        <w:widowControl w:val="0"/>
        <w:autoSpaceDE w:val="0"/>
        <w:autoSpaceDN w:val="0"/>
        <w:adjustRightInd w:val="0"/>
        <w:rPr>
          <w:rFonts w:cs="Coda-Regular"/>
          <w:sz w:val="20"/>
          <w:szCs w:val="20"/>
        </w:rPr>
      </w:pPr>
    </w:p>
    <w:p w14:paraId="579DE5DD" w14:textId="0A942956" w:rsidR="00081BB6" w:rsidRDefault="00247267" w:rsidP="00CA2E7B">
      <w:pPr>
        <w:widowControl w:val="0"/>
        <w:autoSpaceDE w:val="0"/>
        <w:autoSpaceDN w:val="0"/>
        <w:adjustRightInd w:val="0"/>
        <w:rPr>
          <w:rFonts w:cs="Coda-Regular"/>
          <w:sz w:val="20"/>
          <w:szCs w:val="20"/>
        </w:rPr>
      </w:pPr>
      <w:r>
        <w:rPr>
          <w:rFonts w:cs="Coda-Regular"/>
          <w:sz w:val="20"/>
          <w:szCs w:val="20"/>
        </w:rPr>
        <w:t>Aerial shoots</w:t>
      </w:r>
      <w:r>
        <w:rPr>
          <w:rFonts w:cs="Coda-Regular"/>
          <w:sz w:val="20"/>
          <w:szCs w:val="20"/>
        </w:rPr>
        <w:tab/>
      </w:r>
      <w:r>
        <w:rPr>
          <w:rFonts w:cs="Coda-Regular"/>
          <w:sz w:val="20"/>
          <w:szCs w:val="20"/>
        </w:rPr>
        <w:tab/>
      </w:r>
      <w:r>
        <w:rPr>
          <w:rFonts w:cs="Coda-Regular"/>
          <w:sz w:val="20"/>
          <w:szCs w:val="20"/>
        </w:rPr>
        <w:tab/>
      </w:r>
      <w:r>
        <w:rPr>
          <w:rFonts w:cs="Coda-Regular"/>
          <w:sz w:val="20"/>
          <w:szCs w:val="20"/>
        </w:rPr>
        <w:tab/>
      </w:r>
      <w:r>
        <w:rPr>
          <w:rFonts w:cs="Coda-Regular"/>
          <w:sz w:val="20"/>
          <w:szCs w:val="20"/>
        </w:rPr>
        <w:tab/>
        <w:t>No fee</w:t>
      </w:r>
      <w:r>
        <w:rPr>
          <w:rFonts w:cs="Coda-Regular"/>
          <w:sz w:val="20"/>
          <w:szCs w:val="20"/>
        </w:rPr>
        <w:tab/>
      </w:r>
      <w:r>
        <w:rPr>
          <w:rFonts w:cs="Coda-Regular"/>
          <w:sz w:val="20"/>
          <w:szCs w:val="20"/>
        </w:rPr>
        <w:tab/>
      </w:r>
      <w:r>
        <w:rPr>
          <w:rFonts w:cs="Coda-Regular"/>
          <w:sz w:val="20"/>
          <w:szCs w:val="20"/>
        </w:rPr>
        <w:tab/>
        <w:t>Up to 7 days</w:t>
      </w:r>
    </w:p>
    <w:p w14:paraId="198E7E68" w14:textId="77777777" w:rsidR="00247267" w:rsidRDefault="00247267" w:rsidP="00CA2E7B">
      <w:pPr>
        <w:widowControl w:val="0"/>
        <w:autoSpaceDE w:val="0"/>
        <w:autoSpaceDN w:val="0"/>
        <w:adjustRightInd w:val="0"/>
        <w:rPr>
          <w:rFonts w:cs="Coda-Regular"/>
          <w:sz w:val="20"/>
          <w:szCs w:val="20"/>
        </w:rPr>
      </w:pPr>
    </w:p>
    <w:p w14:paraId="415DE6AE" w14:textId="1DE4445B" w:rsidR="008A4F0D" w:rsidRDefault="007F37F4" w:rsidP="00CA2E7B">
      <w:pPr>
        <w:widowControl w:val="0"/>
        <w:autoSpaceDE w:val="0"/>
        <w:autoSpaceDN w:val="0"/>
        <w:adjustRightInd w:val="0"/>
        <w:rPr>
          <w:rFonts w:cs="Coda-Regular"/>
          <w:b/>
          <w:sz w:val="20"/>
          <w:szCs w:val="20"/>
        </w:rPr>
      </w:pPr>
      <w:r>
        <w:rPr>
          <w:rFonts w:cs="Coda-Regular"/>
          <w:b/>
          <w:sz w:val="20"/>
          <w:szCs w:val="20"/>
        </w:rPr>
        <w:t>What’s Required For The Application</w:t>
      </w:r>
    </w:p>
    <w:p w14:paraId="6EAF39EF" w14:textId="6A09D56D" w:rsidR="00EA6E91" w:rsidRDefault="00EA6E91" w:rsidP="00CA2E7B">
      <w:pPr>
        <w:widowControl w:val="0"/>
        <w:autoSpaceDE w:val="0"/>
        <w:autoSpaceDN w:val="0"/>
        <w:adjustRightInd w:val="0"/>
        <w:rPr>
          <w:rFonts w:cs="Coda-Regular"/>
          <w:sz w:val="20"/>
          <w:szCs w:val="20"/>
        </w:rPr>
      </w:pPr>
      <w:r>
        <w:rPr>
          <w:rFonts w:cs="Coda-Regular"/>
          <w:sz w:val="20"/>
          <w:szCs w:val="20"/>
        </w:rPr>
        <w:lastRenderedPageBreak/>
        <w:t xml:space="preserve">The company you engage to handle your application </w:t>
      </w:r>
      <w:r w:rsidR="00C223D3">
        <w:rPr>
          <w:rFonts w:cs="Coda-Regular"/>
          <w:sz w:val="20"/>
          <w:szCs w:val="20"/>
        </w:rPr>
        <w:t>will need the following details from you:</w:t>
      </w:r>
    </w:p>
    <w:p w14:paraId="7E504F94" w14:textId="77777777" w:rsidR="00C223D3" w:rsidRDefault="00C223D3" w:rsidP="00CA2E7B">
      <w:pPr>
        <w:widowControl w:val="0"/>
        <w:autoSpaceDE w:val="0"/>
        <w:autoSpaceDN w:val="0"/>
        <w:adjustRightInd w:val="0"/>
        <w:rPr>
          <w:rFonts w:cs="Coda-Regular"/>
          <w:sz w:val="20"/>
          <w:szCs w:val="20"/>
        </w:rPr>
      </w:pPr>
    </w:p>
    <w:p w14:paraId="164DAFC2" w14:textId="2363F261" w:rsidR="00C223D3" w:rsidRPr="00246F9A" w:rsidRDefault="00C223D3" w:rsidP="00246F9A">
      <w:pPr>
        <w:pStyle w:val="ListParagraph"/>
        <w:widowControl w:val="0"/>
        <w:numPr>
          <w:ilvl w:val="0"/>
          <w:numId w:val="1"/>
        </w:numPr>
        <w:autoSpaceDE w:val="0"/>
        <w:autoSpaceDN w:val="0"/>
        <w:adjustRightInd w:val="0"/>
        <w:rPr>
          <w:rFonts w:cs="Coda-Regular"/>
          <w:sz w:val="20"/>
          <w:szCs w:val="20"/>
        </w:rPr>
      </w:pPr>
      <w:r w:rsidRPr="00246F9A">
        <w:rPr>
          <w:rFonts w:cs="Coda-Regular"/>
          <w:sz w:val="20"/>
          <w:szCs w:val="20"/>
        </w:rPr>
        <w:t>Your company details: Company name, address, website address, phone number</w:t>
      </w:r>
    </w:p>
    <w:p w14:paraId="4C562B95" w14:textId="76E52D57" w:rsidR="00C223D3" w:rsidRPr="00246F9A" w:rsidRDefault="00C223D3" w:rsidP="00246F9A">
      <w:pPr>
        <w:pStyle w:val="ListParagraph"/>
        <w:widowControl w:val="0"/>
        <w:numPr>
          <w:ilvl w:val="0"/>
          <w:numId w:val="1"/>
        </w:numPr>
        <w:autoSpaceDE w:val="0"/>
        <w:autoSpaceDN w:val="0"/>
        <w:adjustRightInd w:val="0"/>
        <w:rPr>
          <w:rFonts w:cs="Coda-Regular"/>
          <w:sz w:val="20"/>
          <w:szCs w:val="20"/>
        </w:rPr>
      </w:pPr>
      <w:r w:rsidRPr="00246F9A">
        <w:rPr>
          <w:rFonts w:cs="Coda-Regular"/>
          <w:sz w:val="20"/>
          <w:szCs w:val="20"/>
        </w:rPr>
        <w:t>List of people who will be on the shoot and scans of their passports</w:t>
      </w:r>
    </w:p>
    <w:p w14:paraId="7550525A" w14:textId="03456CF0" w:rsidR="00C223D3" w:rsidRDefault="00C223D3" w:rsidP="00246F9A">
      <w:pPr>
        <w:pStyle w:val="ListParagraph"/>
        <w:widowControl w:val="0"/>
        <w:numPr>
          <w:ilvl w:val="0"/>
          <w:numId w:val="1"/>
        </w:numPr>
        <w:autoSpaceDE w:val="0"/>
        <w:autoSpaceDN w:val="0"/>
        <w:adjustRightInd w:val="0"/>
        <w:rPr>
          <w:rFonts w:cs="Coda-Regular"/>
          <w:sz w:val="20"/>
          <w:szCs w:val="20"/>
        </w:rPr>
      </w:pPr>
      <w:r w:rsidRPr="00246F9A">
        <w:rPr>
          <w:rFonts w:cs="Coda-Regular"/>
          <w:sz w:val="20"/>
          <w:szCs w:val="20"/>
        </w:rPr>
        <w:t>Details of the shoot: Who it’s for, the purpose of the shoot, the content of what will be shot</w:t>
      </w:r>
    </w:p>
    <w:p w14:paraId="6A7EF300" w14:textId="233D3645" w:rsidR="007B39A8" w:rsidRPr="00246F9A" w:rsidRDefault="007B39A8" w:rsidP="00246F9A">
      <w:pPr>
        <w:pStyle w:val="ListParagraph"/>
        <w:widowControl w:val="0"/>
        <w:numPr>
          <w:ilvl w:val="0"/>
          <w:numId w:val="1"/>
        </w:numPr>
        <w:autoSpaceDE w:val="0"/>
        <w:autoSpaceDN w:val="0"/>
        <w:adjustRightInd w:val="0"/>
        <w:rPr>
          <w:rFonts w:cs="Coda-Regular"/>
          <w:sz w:val="20"/>
          <w:szCs w:val="20"/>
        </w:rPr>
      </w:pPr>
      <w:r>
        <w:rPr>
          <w:rFonts w:cs="Coda-Regular"/>
          <w:sz w:val="20"/>
          <w:szCs w:val="20"/>
        </w:rPr>
        <w:t>List of equipment for the shoot</w:t>
      </w:r>
      <w:bookmarkStart w:id="0" w:name="_GoBack"/>
      <w:bookmarkEnd w:id="0"/>
    </w:p>
    <w:p w14:paraId="04A4A2DE" w14:textId="77777777" w:rsidR="00C223D3" w:rsidRDefault="00C223D3" w:rsidP="00CA2E7B">
      <w:pPr>
        <w:widowControl w:val="0"/>
        <w:autoSpaceDE w:val="0"/>
        <w:autoSpaceDN w:val="0"/>
        <w:adjustRightInd w:val="0"/>
        <w:rPr>
          <w:rFonts w:cs="Coda-Regular"/>
          <w:sz w:val="20"/>
          <w:szCs w:val="20"/>
        </w:rPr>
      </w:pPr>
    </w:p>
    <w:p w14:paraId="5DB3D8D0" w14:textId="1ED946AB" w:rsidR="00C223D3" w:rsidRDefault="00C223D3" w:rsidP="00CA2E7B">
      <w:pPr>
        <w:widowControl w:val="0"/>
        <w:autoSpaceDE w:val="0"/>
        <w:autoSpaceDN w:val="0"/>
        <w:adjustRightInd w:val="0"/>
        <w:rPr>
          <w:rFonts w:cs="Coda-Regular"/>
          <w:sz w:val="20"/>
          <w:szCs w:val="20"/>
        </w:rPr>
      </w:pPr>
      <w:r>
        <w:rPr>
          <w:rFonts w:cs="Coda-Regular"/>
          <w:sz w:val="20"/>
          <w:szCs w:val="20"/>
        </w:rPr>
        <w:t xml:space="preserve">You will also need to provide a </w:t>
      </w:r>
      <w:r w:rsidR="009B4A23">
        <w:rPr>
          <w:rFonts w:cs="Coda-Regular"/>
          <w:sz w:val="20"/>
          <w:szCs w:val="20"/>
        </w:rPr>
        <w:t>“No Objection Certificate” – a letter on your company letterhead</w:t>
      </w:r>
      <w:r>
        <w:rPr>
          <w:rFonts w:cs="Coda-Regular"/>
          <w:sz w:val="20"/>
          <w:szCs w:val="20"/>
        </w:rPr>
        <w:t xml:space="preserve"> confirming you would like </w:t>
      </w:r>
      <w:r w:rsidR="00306D2B">
        <w:rPr>
          <w:rFonts w:cs="Coda-Regular"/>
          <w:sz w:val="20"/>
          <w:szCs w:val="20"/>
        </w:rPr>
        <w:t xml:space="preserve">Atlas Television </w:t>
      </w:r>
      <w:r w:rsidR="009B4A23">
        <w:rPr>
          <w:rFonts w:cs="Coda-Regular"/>
          <w:sz w:val="20"/>
          <w:szCs w:val="20"/>
        </w:rPr>
        <w:t xml:space="preserve">to apply for your permit and that your company does not object to </w:t>
      </w:r>
      <w:r w:rsidR="00306D2B">
        <w:rPr>
          <w:rFonts w:cs="Coda-Regular"/>
          <w:sz w:val="20"/>
          <w:szCs w:val="20"/>
        </w:rPr>
        <w:t>Atlas</w:t>
      </w:r>
      <w:r w:rsidR="009B4A23">
        <w:rPr>
          <w:rFonts w:cs="Coda-Regular"/>
          <w:sz w:val="20"/>
          <w:szCs w:val="20"/>
        </w:rPr>
        <w:t xml:space="preserve"> </w:t>
      </w:r>
      <w:r w:rsidR="00246F9A">
        <w:rPr>
          <w:rFonts w:cs="Coda-Regular"/>
          <w:sz w:val="20"/>
          <w:szCs w:val="20"/>
        </w:rPr>
        <w:t>carrying</w:t>
      </w:r>
      <w:r w:rsidR="009B4A23">
        <w:rPr>
          <w:rFonts w:cs="Coda-Regular"/>
          <w:sz w:val="20"/>
          <w:szCs w:val="20"/>
        </w:rPr>
        <w:t xml:space="preserve"> out the shoot. </w:t>
      </w:r>
      <w:r>
        <w:rPr>
          <w:rFonts w:cs="Coda-Regular"/>
          <w:sz w:val="20"/>
          <w:szCs w:val="20"/>
        </w:rPr>
        <w:t xml:space="preserve"> </w:t>
      </w:r>
    </w:p>
    <w:p w14:paraId="23A6B590" w14:textId="77777777" w:rsidR="00246F9A" w:rsidRDefault="00246F9A" w:rsidP="00CA2E7B">
      <w:pPr>
        <w:widowControl w:val="0"/>
        <w:autoSpaceDE w:val="0"/>
        <w:autoSpaceDN w:val="0"/>
        <w:adjustRightInd w:val="0"/>
        <w:rPr>
          <w:rFonts w:cs="Coda-Regular"/>
          <w:sz w:val="20"/>
          <w:szCs w:val="20"/>
        </w:rPr>
      </w:pPr>
    </w:p>
    <w:p w14:paraId="4D902BDB" w14:textId="057C672D" w:rsidR="00246F9A" w:rsidRDefault="00246F9A" w:rsidP="00CA2E7B">
      <w:pPr>
        <w:widowControl w:val="0"/>
        <w:autoSpaceDE w:val="0"/>
        <w:autoSpaceDN w:val="0"/>
        <w:adjustRightInd w:val="0"/>
        <w:rPr>
          <w:rFonts w:cs="Coda-Regular"/>
          <w:sz w:val="20"/>
          <w:szCs w:val="20"/>
        </w:rPr>
      </w:pPr>
      <w:r>
        <w:rPr>
          <w:rFonts w:cs="Coda-Regular"/>
          <w:sz w:val="20"/>
          <w:szCs w:val="20"/>
        </w:rPr>
        <w:t xml:space="preserve">Once you provide the information above and the No Objection certificate, </w:t>
      </w:r>
      <w:r w:rsidR="00306D2B">
        <w:rPr>
          <w:rFonts w:cs="Coda-Regular"/>
          <w:sz w:val="20"/>
          <w:szCs w:val="20"/>
        </w:rPr>
        <w:t>Atlas</w:t>
      </w:r>
      <w:r>
        <w:rPr>
          <w:rFonts w:cs="Coda-Regular"/>
          <w:sz w:val="20"/>
          <w:szCs w:val="20"/>
        </w:rPr>
        <w:t xml:space="preserve"> will submit the application. Generally the permit will be delivered within five working days in line with DFTC’s policy.</w:t>
      </w:r>
    </w:p>
    <w:p w14:paraId="4DD936D7" w14:textId="77777777" w:rsidR="00306D2B" w:rsidRDefault="00306D2B" w:rsidP="00CA2E7B">
      <w:pPr>
        <w:widowControl w:val="0"/>
        <w:autoSpaceDE w:val="0"/>
        <w:autoSpaceDN w:val="0"/>
        <w:adjustRightInd w:val="0"/>
        <w:rPr>
          <w:rFonts w:cs="Coda-Regular"/>
          <w:sz w:val="20"/>
          <w:szCs w:val="20"/>
        </w:rPr>
      </w:pPr>
    </w:p>
    <w:p w14:paraId="2119BF3B" w14:textId="62DC549E" w:rsidR="00306D2B" w:rsidRDefault="00D7536D" w:rsidP="00CA2E7B">
      <w:pPr>
        <w:widowControl w:val="0"/>
        <w:autoSpaceDE w:val="0"/>
        <w:autoSpaceDN w:val="0"/>
        <w:adjustRightInd w:val="0"/>
        <w:rPr>
          <w:rFonts w:cs="Coda-Regular"/>
          <w:sz w:val="20"/>
          <w:szCs w:val="20"/>
        </w:rPr>
      </w:pPr>
      <w:r>
        <w:rPr>
          <w:rFonts w:cs="Coda-Regular"/>
          <w:sz w:val="20"/>
          <w:szCs w:val="20"/>
        </w:rPr>
        <w:t>The f</w:t>
      </w:r>
      <w:r w:rsidR="00306D2B">
        <w:rPr>
          <w:rFonts w:cs="Coda-Regular"/>
          <w:sz w:val="20"/>
          <w:szCs w:val="20"/>
        </w:rPr>
        <w:t xml:space="preserve">ull terms and conditions </w:t>
      </w:r>
      <w:r>
        <w:rPr>
          <w:rFonts w:cs="Coda-Regular"/>
          <w:sz w:val="20"/>
          <w:szCs w:val="20"/>
        </w:rPr>
        <w:t>that apply to Dubai filming permits are on the following website. It is best to read them (they’re not that long) before your shoot.</w:t>
      </w:r>
    </w:p>
    <w:p w14:paraId="1BB0A5FB" w14:textId="77777777" w:rsidR="00D7536D" w:rsidRDefault="00D7536D" w:rsidP="00CA2E7B">
      <w:pPr>
        <w:widowControl w:val="0"/>
        <w:autoSpaceDE w:val="0"/>
        <w:autoSpaceDN w:val="0"/>
        <w:adjustRightInd w:val="0"/>
        <w:rPr>
          <w:rFonts w:cs="Coda-Regular"/>
          <w:sz w:val="20"/>
          <w:szCs w:val="20"/>
        </w:rPr>
      </w:pPr>
    </w:p>
    <w:p w14:paraId="39A70CD9" w14:textId="14815202" w:rsidR="00D7536D" w:rsidRDefault="007B39A8" w:rsidP="00CA2E7B">
      <w:pPr>
        <w:widowControl w:val="0"/>
        <w:autoSpaceDE w:val="0"/>
        <w:autoSpaceDN w:val="0"/>
        <w:adjustRightInd w:val="0"/>
        <w:rPr>
          <w:rFonts w:cs="Coda-Regular"/>
          <w:sz w:val="20"/>
          <w:szCs w:val="20"/>
        </w:rPr>
      </w:pPr>
      <w:hyperlink r:id="rId6" w:history="1">
        <w:r w:rsidR="00D7536D" w:rsidRPr="0081219E">
          <w:rPr>
            <w:rStyle w:val="Hyperlink"/>
            <w:rFonts w:cs="Coda-Regular"/>
            <w:sz w:val="20"/>
            <w:szCs w:val="20"/>
          </w:rPr>
          <w:t>http://www.dubaifilmcommission.ae/filming-in-dubai/how-to-film-in-dubai/terms-and-conditions</w:t>
        </w:r>
      </w:hyperlink>
    </w:p>
    <w:p w14:paraId="548B0D18" w14:textId="77777777" w:rsidR="00D7536D" w:rsidRDefault="00D7536D" w:rsidP="00CA2E7B">
      <w:pPr>
        <w:widowControl w:val="0"/>
        <w:autoSpaceDE w:val="0"/>
        <w:autoSpaceDN w:val="0"/>
        <w:adjustRightInd w:val="0"/>
        <w:rPr>
          <w:rFonts w:cs="Coda-Regular"/>
          <w:sz w:val="20"/>
          <w:szCs w:val="20"/>
        </w:rPr>
      </w:pPr>
    </w:p>
    <w:p w14:paraId="4033E075" w14:textId="77777777" w:rsidR="00D7536D" w:rsidRDefault="00D7536D" w:rsidP="00CA2E7B">
      <w:pPr>
        <w:widowControl w:val="0"/>
        <w:autoSpaceDE w:val="0"/>
        <w:autoSpaceDN w:val="0"/>
        <w:adjustRightInd w:val="0"/>
        <w:rPr>
          <w:rFonts w:cs="Coda-Regular"/>
          <w:sz w:val="20"/>
          <w:szCs w:val="20"/>
        </w:rPr>
      </w:pPr>
    </w:p>
    <w:p w14:paraId="2F14D0AC" w14:textId="77777777" w:rsidR="0016223D" w:rsidRDefault="0016223D" w:rsidP="00CA2E7B">
      <w:pPr>
        <w:widowControl w:val="0"/>
        <w:autoSpaceDE w:val="0"/>
        <w:autoSpaceDN w:val="0"/>
        <w:adjustRightInd w:val="0"/>
        <w:rPr>
          <w:rFonts w:cs="Coda-Regular"/>
          <w:sz w:val="20"/>
          <w:szCs w:val="20"/>
        </w:rPr>
      </w:pPr>
    </w:p>
    <w:p w14:paraId="55E8994D" w14:textId="323C3951" w:rsidR="00D76657" w:rsidRDefault="00EE725D" w:rsidP="00CA2E7B">
      <w:pPr>
        <w:widowControl w:val="0"/>
        <w:autoSpaceDE w:val="0"/>
        <w:autoSpaceDN w:val="0"/>
        <w:adjustRightInd w:val="0"/>
        <w:rPr>
          <w:rFonts w:cs="Coda-Regular"/>
          <w:sz w:val="20"/>
          <w:szCs w:val="20"/>
        </w:rPr>
      </w:pPr>
      <w:r>
        <w:rPr>
          <w:rFonts w:cs="Coda-Regular"/>
          <w:sz w:val="20"/>
          <w:szCs w:val="20"/>
        </w:rPr>
        <w:tab/>
      </w:r>
      <w:r>
        <w:rPr>
          <w:rFonts w:cs="Coda-Regular"/>
          <w:sz w:val="20"/>
          <w:szCs w:val="20"/>
        </w:rPr>
        <w:tab/>
      </w:r>
    </w:p>
    <w:sectPr w:rsidR="00D76657" w:rsidSect="00BF2B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da-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269A7"/>
    <w:multiLevelType w:val="hybridMultilevel"/>
    <w:tmpl w:val="E8B6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7B"/>
    <w:rsid w:val="00015FFF"/>
    <w:rsid w:val="00081BB6"/>
    <w:rsid w:val="0016223D"/>
    <w:rsid w:val="00213111"/>
    <w:rsid w:val="00241DEA"/>
    <w:rsid w:val="00246F9A"/>
    <w:rsid w:val="00247267"/>
    <w:rsid w:val="002567AB"/>
    <w:rsid w:val="00306D2B"/>
    <w:rsid w:val="0038169F"/>
    <w:rsid w:val="003E3A2A"/>
    <w:rsid w:val="003F5DC7"/>
    <w:rsid w:val="004A7832"/>
    <w:rsid w:val="00556C30"/>
    <w:rsid w:val="00677AFC"/>
    <w:rsid w:val="00702541"/>
    <w:rsid w:val="00732266"/>
    <w:rsid w:val="007B39A8"/>
    <w:rsid w:val="007F37F4"/>
    <w:rsid w:val="00831547"/>
    <w:rsid w:val="00863FBC"/>
    <w:rsid w:val="008A4F0D"/>
    <w:rsid w:val="008D48FA"/>
    <w:rsid w:val="008E6E91"/>
    <w:rsid w:val="009512B8"/>
    <w:rsid w:val="009A7ECA"/>
    <w:rsid w:val="009B4A23"/>
    <w:rsid w:val="00A227ED"/>
    <w:rsid w:val="00A846AD"/>
    <w:rsid w:val="00AF0E75"/>
    <w:rsid w:val="00BF2BBC"/>
    <w:rsid w:val="00BF5AC5"/>
    <w:rsid w:val="00C223D3"/>
    <w:rsid w:val="00CA2E7B"/>
    <w:rsid w:val="00D7536D"/>
    <w:rsid w:val="00D76657"/>
    <w:rsid w:val="00EA6E91"/>
    <w:rsid w:val="00EE725D"/>
    <w:rsid w:val="00EF41B0"/>
    <w:rsid w:val="00FE3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DEE6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F9A"/>
    <w:pPr>
      <w:ind w:left="720"/>
      <w:contextualSpacing/>
    </w:pPr>
  </w:style>
  <w:style w:type="character" w:styleId="Hyperlink">
    <w:name w:val="Hyperlink"/>
    <w:basedOn w:val="DefaultParagraphFont"/>
    <w:uiPriority w:val="99"/>
    <w:unhideWhenUsed/>
    <w:rsid w:val="00D7536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F9A"/>
    <w:pPr>
      <w:ind w:left="720"/>
      <w:contextualSpacing/>
    </w:pPr>
  </w:style>
  <w:style w:type="character" w:styleId="Hyperlink">
    <w:name w:val="Hyperlink"/>
    <w:basedOn w:val="DefaultParagraphFont"/>
    <w:uiPriority w:val="99"/>
    <w:unhideWhenUsed/>
    <w:rsid w:val="00D75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ubaifilmcommission.ae/filming-in-dubai/how-to-film-in-dubai/terms-and-condition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659</Words>
  <Characters>3760</Characters>
  <Application>Microsoft Macintosh Word</Application>
  <DocSecurity>0</DocSecurity>
  <Lines>31</Lines>
  <Paragraphs>8</Paragraphs>
  <ScaleCrop>false</ScaleCrop>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Callen</dc:creator>
  <cp:keywords/>
  <dc:description/>
  <cp:lastModifiedBy>Callen</cp:lastModifiedBy>
  <cp:revision>5</cp:revision>
  <dcterms:created xsi:type="dcterms:W3CDTF">2016-08-04T19:00:00Z</dcterms:created>
  <dcterms:modified xsi:type="dcterms:W3CDTF">2016-08-07T19:13:00Z</dcterms:modified>
</cp:coreProperties>
</file>